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高校“青蓝工程”优秀青年骨干教师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br w:type="page"/>
      </w:r>
      <w:r>
        <w:rPr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二、教学科研工作情况（2016年以来）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三、发表或出版的重要论文、论著情况（2016年以来，列名不超过10篇、部）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Cs/>
          <w:sz w:val="24"/>
          <w:szCs w:val="28"/>
        </w:rPr>
      </w:pPr>
    </w:p>
    <w:p>
      <w:pPr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t>六、教学、科研成果被采用（引用）情况及其经济社会效益（2016年以来）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</w:p>
    <w:p>
      <w:pPr>
        <w:spacing w:line="660" w:lineRule="atLeast"/>
        <w:rPr>
          <w:sz w:val="24"/>
        </w:rPr>
      </w:pPr>
      <w:r>
        <w:rPr>
          <w:sz w:val="24"/>
        </w:rPr>
        <w:t>七、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八、学校今后3年对推荐人选的培养计划和措施（与院(系、部)和推荐人选共同商定）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/>
    <w:p/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高校“青蓝工程”中青年学术带头人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二、教学科研工作情况（2016年以来）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三、发表或出版的重要论文、论著情况（2016年以来，列名不超过10篇、部）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800" w:lineRule="exact"/>
        <w:ind w:firstLine="240" w:firstLineChars="100"/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ind w:left="-178" w:leftChars="-85" w:firstLine="304" w:firstLineChars="127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六、主要创新成果、创新点及其科学意义，被采用（引用）情况和经济社会效益，国内外同行评价摘要（2016年以来）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七、所在学科现状及其发展优势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  <w:r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 xml:space="preserve">           专业技术职务</w:t>
            </w:r>
          </w:p>
          <w:p>
            <w:pPr>
              <w:spacing w:line="260" w:lineRule="exact"/>
              <w:ind w:firstLine="210"/>
            </w:pPr>
            <w:r>
              <w:t>结构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副教授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讲师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助教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其他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  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61岁及以上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30岁及以下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所在学科目前的地位、影响及发展前景：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  <w:r>
        <w:rPr>
          <w:sz w:val="24"/>
        </w:rPr>
        <w:t>八、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十、院（系、部）评议推荐组意见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十二、学校推荐意见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/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附件3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高校“青蓝工程”优秀教学团队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880" w:firstLineChars="9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团队名称：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团队带头人：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912" w:firstLineChars="91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   填表时间：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sz w:val="36"/>
        </w:rPr>
      </w:pPr>
    </w:p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团队基本情况（形成背景，主要特色和创新点，与省内外同类团队相比所处的</w:t>
      </w:r>
    </w:p>
    <w:p>
      <w:pPr>
        <w:ind w:left="424" w:leftChars="202"/>
        <w:rPr>
          <w:sz w:val="24"/>
        </w:rPr>
      </w:pPr>
      <w:r>
        <w:rPr>
          <w:sz w:val="24"/>
        </w:rPr>
        <w:t>水平，1500字左右）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br w:type="textWrapping"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35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具有博士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高职院校团队中“双师型”教师      人，占    %。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高职院校团队中来自行业企业的兼职教师    人，占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在团队中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二、带头人情况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最终学位、取得时间及授予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社会兼职情况（限3项）：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  <w:r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近3年授课情况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近6个学期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三、成员情况：成员人数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注：根据人数复制、填写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四、团队成员（除带头人）主要授课情况：（近3年）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五、教学改革情况（2016年以来）</w:t>
      </w:r>
    </w:p>
    <w:p>
      <w:pPr>
        <w:rPr>
          <w:sz w:val="24"/>
        </w:rPr>
      </w:pPr>
      <w:r>
        <w:rPr>
          <w:sz w:val="24"/>
        </w:rPr>
        <w:t xml:space="preserve">1..教材建设：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2.省（部）级及以上教学成果获奖：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3.教学改革项目：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注：省（部）级及以上项目，如精品课程、特色专业、教学基地、示范实验中心、高职实训基地、教改立项课题等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4.是否为江苏高水平大学建设“四大专项”（优势学科、品牌专业、协同创新、特聘教授）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5.教学改革特色：（团队设置特色、专业特色、课程特色，教学方法和教学手段，创新性改革措施、实验教学或实践性教学、实验室和校内外实践基地建设、网络教学等）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 xml:space="preserve">6.教学改革成果应用推广情况：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7.教学改革论文（独立发表或第一责任人，限10项）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50"/>
        <w:gridCol w:w="1080"/>
        <w:gridCol w:w="143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t>学术期刊或出版社名称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卷（期）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五、科研情况（2016年以来）</w:t>
      </w:r>
    </w:p>
    <w:p>
      <w:pPr>
        <w:rPr>
          <w:sz w:val="24"/>
        </w:rPr>
      </w:pPr>
      <w:r>
        <w:rPr>
          <w:sz w:val="24"/>
        </w:rPr>
        <w:t>1.科研项目（限5项）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2.获得省部级及以上学术奖励（集体奖限填负责人是本团队成员的成果，限4项）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3.科研成果服务教学改革情况（1000字以内）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六、培养青年教师、承担教师培训和进修情况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七、团队今后3年建设规划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八、院（系、部）评议推荐组意见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九、校评审委员会意见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7CD"/>
    <w:multiLevelType w:val="multilevel"/>
    <w:tmpl w:val="66FC17C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91E72"/>
    <w:rsid w:val="421D1E6C"/>
    <w:rsid w:val="4A3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widowControl/>
      <w:spacing w:line="300" w:lineRule="exact"/>
      <w:jc w:val="center"/>
    </w:pPr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2019-12-27T01:13:00Z</dcterms:created>
  <dc:creator>Lenovo</dc:creator>
  <cp:lastModifiedBy>Lenovo</cp:lastModifiedBy>
  <dcterms:modified xsi:type="dcterms:W3CDTF">2020-12-25T01:36:08Z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